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8674D" w14:textId="77777777" w:rsidR="004110E0" w:rsidRPr="004110E0" w:rsidRDefault="004110E0" w:rsidP="004110E0">
      <w:pPr>
        <w:spacing w:after="0" w:line="240" w:lineRule="auto"/>
        <w:jc w:val="center"/>
        <w:rPr>
          <w:rFonts w:ascii="Times" w:eastAsia="Times" w:hAnsi="Times" w:cs="Times New Roman"/>
          <w:kern w:val="0"/>
          <w:sz w:val="72"/>
          <w:szCs w:val="72"/>
          <w14:ligatures w14:val="none"/>
        </w:rPr>
      </w:pPr>
    </w:p>
    <w:p w14:paraId="414FE464" w14:textId="14A41E0F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Title: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="00BB441A">
        <w:rPr>
          <w:rFonts w:ascii="Times" w:eastAsia="Times" w:hAnsi="Times" w:cs="Times New Roman"/>
          <w:kern w:val="0"/>
          <w:sz w:val="24"/>
          <w:szCs w:val="20"/>
          <w14:ligatures w14:val="none"/>
        </w:rPr>
        <w:t>237 E. Montreal Stree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  <w:t xml:space="preserve">Item No. _______ </w:t>
      </w:r>
    </w:p>
    <w:p w14:paraId="30F9AE11" w14:textId="77777777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Meeting date:</w:t>
      </w:r>
    </w:p>
    <w:p w14:paraId="75977E91" w14:textId="77777777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Agendized by: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</w:p>
    <w:p w14:paraId="4FDF69F3" w14:textId="77777777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Contact person: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ab/>
        <w:t>Phone number:</w:t>
      </w:r>
    </w:p>
    <w:p w14:paraId="48F0710F" w14:textId="5BE2B9AD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Committee Vote (if appropriate):</w:t>
      </w:r>
      <w:r w:rsidR="00BB441A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PLUC </w:t>
      </w:r>
      <w:r w:rsidR="00281F65">
        <w:rPr>
          <w:rFonts w:ascii="Times" w:eastAsia="Times" w:hAnsi="Times" w:cs="Times New Roman"/>
          <w:kern w:val="0"/>
          <w:sz w:val="24"/>
          <w:szCs w:val="20"/>
          <w14:ligatures w14:val="none"/>
        </w:rPr>
        <w:t>Approved 4-2</w:t>
      </w:r>
    </w:p>
    <w:p w14:paraId="4B2E27DD" w14:textId="1F195951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Does this item have a fiscal impact on the Neighborhood Council? ____ Yes   </w:t>
      </w:r>
      <w:r w:rsidR="00281F65">
        <w:rPr>
          <w:rFonts w:ascii="Times" w:eastAsia="Times" w:hAnsi="Times" w:cs="Times New Roman"/>
          <w:kern w:val="0"/>
          <w:sz w:val="24"/>
          <w:szCs w:val="20"/>
          <w14:ligatures w14:val="none"/>
        </w:rPr>
        <w:t>X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No</w:t>
      </w:r>
    </w:p>
    <w:p w14:paraId="44BC13D7" w14:textId="77777777" w:rsidR="004110E0" w:rsidRPr="004110E0" w:rsidRDefault="004110E0" w:rsidP="00411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pct20" w:color="auto" w:fill="FFFFFF"/>
        <w:spacing w:after="0" w:line="240" w:lineRule="auto"/>
        <w:outlineLvl w:val="1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Additional documents attached? ____ Yes   ____ No</w:t>
      </w:r>
    </w:p>
    <w:p w14:paraId="7E51EEAD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283E5F4E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Arial"/>
          <w:b/>
          <w:bCs/>
          <w:kern w:val="0"/>
          <w:sz w:val="26"/>
          <w:szCs w:val="26"/>
          <w14:ligatures w14:val="none"/>
        </w:rPr>
        <w:t>RECOMMENDATION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:</w:t>
      </w:r>
    </w:p>
    <w:p w14:paraId="7BDB01EF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1BE61C6C" w14:textId="109C41DB" w:rsidR="004110E0" w:rsidRDefault="00281F65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The NCWP Votes to approve the </w:t>
      </w:r>
      <w:r w:rsidR="00944CA7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motion to approve support for the project located at 237 East Montreal Street, LA </w:t>
      </w:r>
      <w:r w:rsidR="00CF40DB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90293 for the development of a SFR property </w:t>
      </w:r>
      <w:r w:rsidR="00821AAB">
        <w:rPr>
          <w:rFonts w:ascii="Times" w:eastAsia="Times" w:hAnsi="Times" w:cs="Times New Roman"/>
          <w:kern w:val="0"/>
          <w:sz w:val="24"/>
          <w:szCs w:val="20"/>
          <w14:ligatures w14:val="none"/>
        </w:rPr>
        <w:t>including a j2,453 SF main house</w:t>
      </w:r>
      <w:r w:rsidR="001B09FF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and an ADU with 742 SF of floor area. The main home will have a </w:t>
      </w:r>
      <w:r w:rsidR="00CF40DB">
        <w:rPr>
          <w:rFonts w:ascii="Times" w:eastAsia="Times" w:hAnsi="Times" w:cs="Times New Roman"/>
          <w:kern w:val="0"/>
          <w:sz w:val="24"/>
          <w:szCs w:val="20"/>
          <w14:ligatures w14:val="none"/>
        </w:rPr>
        <w:t>height not to exceed 49 feet 11 inc</w:t>
      </w:r>
      <w:r w:rsidR="00B040F9">
        <w:rPr>
          <w:rFonts w:ascii="Times" w:eastAsia="Times" w:hAnsi="Times" w:cs="Times New Roman"/>
          <w:kern w:val="0"/>
          <w:sz w:val="24"/>
          <w:szCs w:val="20"/>
          <w14:ligatures w14:val="none"/>
        </w:rPr>
        <w:t>hes with an attached down-slope ADU including two exceptions:</w:t>
      </w:r>
    </w:p>
    <w:p w14:paraId="1129B649" w14:textId="77777777" w:rsidR="00B040F9" w:rsidRDefault="00B040F9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3C172F51" w14:textId="77777777" w:rsidR="006D556F" w:rsidRPr="006D556F" w:rsidRDefault="006D556F" w:rsidP="006D556F">
      <w:pPr>
        <w:numPr>
          <w:ilvl w:val="1"/>
          <w:numId w:val="1"/>
        </w:numPr>
        <w:shd w:val="clear" w:color="auto" w:fill="FFFFFF"/>
        <w:spacing w:after="0" w:line="276" w:lineRule="auto"/>
        <w:rPr>
          <w:rFonts w:ascii="Arial" w:eastAsia="Arial" w:hAnsi="Arial" w:cs="Arial"/>
          <w:kern w:val="0"/>
          <w:lang w:val="en"/>
          <w14:ligatures w14:val="none"/>
        </w:rPr>
      </w:pPr>
      <w:r w:rsidRPr="006D556F">
        <w:rPr>
          <w:rFonts w:ascii="Arial" w:eastAsia="Arial" w:hAnsi="Arial" w:cs="Arial"/>
          <w:kern w:val="0"/>
          <w:lang w:val="en"/>
          <w14:ligatures w14:val="none"/>
        </w:rPr>
        <w:t>Ask for measuring the height from the curb (not property line), which three other projects on the opposite side of the street have asked and received their exception including</w:t>
      </w:r>
    </w:p>
    <w:p w14:paraId="607EF776" w14:textId="77777777" w:rsidR="006D556F" w:rsidRPr="006D556F" w:rsidRDefault="006D556F" w:rsidP="006D556F">
      <w:pPr>
        <w:numPr>
          <w:ilvl w:val="2"/>
          <w:numId w:val="1"/>
        </w:numPr>
        <w:shd w:val="clear" w:color="auto" w:fill="FFFFFF"/>
        <w:spacing w:after="0" w:line="276" w:lineRule="auto"/>
        <w:rPr>
          <w:rFonts w:ascii="Arial" w:eastAsia="Arial" w:hAnsi="Arial" w:cs="Arial"/>
          <w:kern w:val="0"/>
          <w:lang w:val="en"/>
          <w14:ligatures w14:val="none"/>
        </w:rPr>
      </w:pPr>
      <w:r w:rsidRPr="006D556F">
        <w:rPr>
          <w:rFonts w:ascii="Arial" w:eastAsia="Arial" w:hAnsi="Arial" w:cs="Arial"/>
          <w:kern w:val="0"/>
          <w:lang w:val="en"/>
          <w14:ligatures w14:val="none"/>
        </w:rPr>
        <w:t>7829 Veragua Drive</w:t>
      </w:r>
    </w:p>
    <w:p w14:paraId="01E85D30" w14:textId="77777777" w:rsidR="006D556F" w:rsidRPr="006D556F" w:rsidRDefault="006D556F" w:rsidP="006D556F">
      <w:pPr>
        <w:numPr>
          <w:ilvl w:val="2"/>
          <w:numId w:val="1"/>
        </w:numPr>
        <w:shd w:val="clear" w:color="auto" w:fill="FFFFFF"/>
        <w:spacing w:after="0" w:line="276" w:lineRule="auto"/>
        <w:rPr>
          <w:rFonts w:ascii="Arial" w:eastAsia="Arial" w:hAnsi="Arial" w:cs="Arial"/>
          <w:kern w:val="0"/>
          <w:lang w:val="en"/>
          <w14:ligatures w14:val="none"/>
        </w:rPr>
      </w:pPr>
      <w:r w:rsidRPr="006D556F">
        <w:rPr>
          <w:rFonts w:ascii="Arial" w:eastAsia="Arial" w:hAnsi="Arial" w:cs="Arial"/>
          <w:kern w:val="0"/>
          <w:lang w:val="en"/>
          <w14:ligatures w14:val="none"/>
        </w:rPr>
        <w:t>7779 Veragua Drive</w:t>
      </w:r>
    </w:p>
    <w:p w14:paraId="4A4B9C74" w14:textId="77777777" w:rsidR="006D556F" w:rsidRPr="006D556F" w:rsidRDefault="006D556F" w:rsidP="006D556F">
      <w:pPr>
        <w:numPr>
          <w:ilvl w:val="1"/>
          <w:numId w:val="1"/>
        </w:numPr>
        <w:shd w:val="clear" w:color="auto" w:fill="FFFFFF"/>
        <w:spacing w:after="0" w:line="276" w:lineRule="auto"/>
        <w:rPr>
          <w:rFonts w:ascii="Arial" w:eastAsia="Arial" w:hAnsi="Arial" w:cs="Arial"/>
          <w:kern w:val="0"/>
          <w:lang w:val="en"/>
          <w14:ligatures w14:val="none"/>
        </w:rPr>
      </w:pPr>
      <w:r w:rsidRPr="006D556F">
        <w:rPr>
          <w:rFonts w:ascii="Arial" w:eastAsia="Arial" w:hAnsi="Arial" w:cs="Arial"/>
          <w:kern w:val="0"/>
          <w:lang w:val="en"/>
          <w14:ligatures w14:val="none"/>
        </w:rPr>
        <w:t xml:space="preserve">Overall height back of the building </w:t>
      </w:r>
    </w:p>
    <w:p w14:paraId="484594A3" w14:textId="01BCBFAD" w:rsidR="006D556F" w:rsidRPr="004110E0" w:rsidRDefault="006D556F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65DD129B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5A7EFFC6" w14:textId="1F5B4B7D" w:rsid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Arial"/>
          <w:b/>
          <w:bCs/>
          <w:kern w:val="0"/>
          <w:sz w:val="26"/>
          <w:szCs w:val="26"/>
          <w14:ligatures w14:val="none"/>
        </w:rPr>
        <w:t>BACKGROUND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:</w:t>
      </w:r>
    </w:p>
    <w:p w14:paraId="485D2671" w14:textId="301BF4C0" w:rsidR="00B8092D" w:rsidRDefault="00B8092D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t>Applicant Greg Shoop</w:t>
      </w:r>
      <w:r w:rsidR="005F4C66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presented to PLUC on numerous occasions </w:t>
      </w:r>
      <w:r w:rsidR="006C1055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and explained the basis for the request, including other properties receiving the same approval for exceptions based on the methodology to measure height</w:t>
      </w:r>
      <w:r w:rsidR="004B05BF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. The street line to the top of the garage will not exceed 9 feet. </w:t>
      </w:r>
    </w:p>
    <w:p w14:paraId="0E30734F" w14:textId="14A9E742" w:rsidR="00450D28" w:rsidRPr="00450D28" w:rsidRDefault="00450D28" w:rsidP="00450D28">
      <w:pPr>
        <w:shd w:val="clear" w:color="auto" w:fill="FFFFFF"/>
        <w:spacing w:after="0" w:line="276" w:lineRule="auto"/>
        <w:rPr>
          <w:rFonts w:ascii="Arial" w:eastAsia="Arial" w:hAnsi="Arial" w:cs="Arial"/>
          <w:kern w:val="0"/>
          <w:lang w:val="en"/>
          <w14:ligatures w14:val="none"/>
        </w:rPr>
      </w:pPr>
      <w:r w:rsidRPr="00450D28">
        <w:rPr>
          <w:rFonts w:ascii="Arial" w:eastAsia="Arial" w:hAnsi="Arial" w:cs="Arial"/>
          <w:kern w:val="0"/>
          <w:lang w:val="en"/>
          <w14:ligatures w14:val="none"/>
        </w:rPr>
        <w:t>An Appendix in the specific plan shows that houses must measure from the street to the top of the structure, which is what the applicant wants. However</w:t>
      </w:r>
      <w:r w:rsidR="00FE1A4E">
        <w:rPr>
          <w:rFonts w:ascii="Arial" w:eastAsia="Arial" w:hAnsi="Arial" w:cs="Arial"/>
          <w:kern w:val="0"/>
          <w:lang w:val="en"/>
          <w14:ligatures w14:val="none"/>
        </w:rPr>
        <w:t>,</w:t>
      </w:r>
      <w:r w:rsidRPr="00450D28">
        <w:rPr>
          <w:rFonts w:ascii="Arial" w:eastAsia="Arial" w:hAnsi="Arial" w:cs="Arial"/>
          <w:kern w:val="0"/>
          <w:lang w:val="en"/>
          <w14:ligatures w14:val="none"/>
        </w:rPr>
        <w:t xml:space="preserve"> this is inconsistent with the current interpretation of the plan which measures from the property line. </w:t>
      </w:r>
      <w:r w:rsidR="0088554A">
        <w:rPr>
          <w:rFonts w:ascii="Arial" w:eastAsia="Arial" w:hAnsi="Arial" w:cs="Arial"/>
          <w:kern w:val="0"/>
          <w:lang w:val="en"/>
          <w14:ligatures w14:val="none"/>
        </w:rPr>
        <w:t xml:space="preserve">A neighbor that owns a home three homes away supports the request. </w:t>
      </w:r>
    </w:p>
    <w:p w14:paraId="61FAA894" w14:textId="77777777" w:rsidR="00450D28" w:rsidRPr="004110E0" w:rsidRDefault="00450D28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55272A6B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5A931C64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Arial"/>
          <w:b/>
          <w:bCs/>
          <w:kern w:val="0"/>
          <w:sz w:val="26"/>
          <w:szCs w:val="26"/>
          <w14:ligatures w14:val="none"/>
        </w:rPr>
        <w:t>DISCUSSION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:</w:t>
      </w:r>
    </w:p>
    <w:p w14:paraId="58B51A25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36B8D3E9" w14:textId="2E4B7485" w:rsidR="004110E0" w:rsidRPr="004110E0" w:rsidRDefault="00FE1A4E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PLUC received feedback from neighbors in support of and in opposition to the request. </w:t>
      </w:r>
      <w:r w:rsidR="005520E8">
        <w:rPr>
          <w:rFonts w:ascii="Times" w:eastAsia="Times" w:hAnsi="Times" w:cs="Times New Roman"/>
          <w:kern w:val="0"/>
          <w:sz w:val="24"/>
          <w:szCs w:val="20"/>
          <w14:ligatures w14:val="none"/>
        </w:rPr>
        <w:t>The request is consistent with approvals provided to other homeowners in the neighborhood</w:t>
      </w:r>
      <w:r w:rsidR="00C172AE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and the maximum actual height will not exceed the maximum allowed. </w:t>
      </w:r>
    </w:p>
    <w:p w14:paraId="6BA65CA5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683D1F53" w14:textId="77777777" w:rsidR="004110E0" w:rsidRPr="004110E0" w:rsidRDefault="004110E0" w:rsidP="004110E0">
      <w:pPr>
        <w:keepNext/>
        <w:spacing w:after="0" w:line="240" w:lineRule="auto"/>
        <w:outlineLvl w:val="2"/>
        <w:rPr>
          <w:rFonts w:ascii="Times New Roman" w:eastAsia="Times" w:hAnsi="Times New Roman" w:cs="Arial"/>
          <w:b/>
          <w:bCs/>
          <w:kern w:val="0"/>
          <w:sz w:val="26"/>
          <w:szCs w:val="26"/>
          <w14:ligatures w14:val="none"/>
        </w:rPr>
      </w:pPr>
      <w:r w:rsidRPr="004110E0">
        <w:rPr>
          <w:rFonts w:ascii="Times New Roman" w:eastAsia="Times" w:hAnsi="Times New Roman" w:cs="Arial"/>
          <w:b/>
          <w:bCs/>
          <w:kern w:val="0"/>
          <w:sz w:val="26"/>
          <w:szCs w:val="26"/>
          <w14:ligatures w14:val="none"/>
        </w:rPr>
        <w:t>FISCAL ANALYSIS:</w:t>
      </w:r>
    </w:p>
    <w:p w14:paraId="0BE796E3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4E942CE0" w14:textId="4C1D3672" w:rsidR="004110E0" w:rsidRPr="004110E0" w:rsidRDefault="0088554A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lastRenderedPageBreak/>
        <w:t>N/A</w:t>
      </w:r>
    </w:p>
    <w:p w14:paraId="258A5FDF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488CC753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Arial"/>
          <w:b/>
          <w:bCs/>
          <w:kern w:val="0"/>
          <w:sz w:val="26"/>
          <w:szCs w:val="26"/>
          <w14:ligatures w14:val="none"/>
        </w:rPr>
        <w:t>ATTACHMENTS</w:t>
      </w: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:</w:t>
      </w:r>
    </w:p>
    <w:p w14:paraId="5BC7A8C5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15A283CE" w14:textId="4BD7BF33" w:rsidR="004110E0" w:rsidRPr="004110E0" w:rsidRDefault="00156E11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t>Four attachments including “Content and Character”; “Playa House”; “Project Description</w:t>
      </w:r>
      <w:r w:rsidR="003A081B">
        <w:rPr>
          <w:rFonts w:ascii="Times" w:eastAsia="Times" w:hAnsi="Times" w:cs="Times New Roman"/>
          <w:kern w:val="0"/>
          <w:sz w:val="24"/>
          <w:szCs w:val="20"/>
          <w14:ligatures w14:val="none"/>
        </w:rPr>
        <w:t>, Findings and Exhibits: “Revised App”</w:t>
      </w:r>
    </w:p>
    <w:p w14:paraId="16A74171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29864A18" w14:textId="77777777" w:rsidR="004110E0" w:rsidRPr="004110E0" w:rsidRDefault="004110E0" w:rsidP="004110E0">
      <w:pPr>
        <w:keepNext/>
        <w:spacing w:after="0" w:line="240" w:lineRule="auto"/>
        <w:outlineLvl w:val="2"/>
        <w:rPr>
          <w:rFonts w:ascii="Times New Roman" w:eastAsia="Times" w:hAnsi="Times New Roman" w:cs="Arial"/>
          <w:b/>
          <w:bCs/>
          <w:kern w:val="0"/>
          <w:sz w:val="26"/>
          <w:szCs w:val="26"/>
          <w14:ligatures w14:val="none"/>
        </w:rPr>
      </w:pPr>
      <w:r w:rsidRPr="004110E0">
        <w:rPr>
          <w:rFonts w:ascii="Times New Roman" w:eastAsia="Times" w:hAnsi="Times New Roman" w:cs="Arial"/>
          <w:b/>
          <w:bCs/>
          <w:kern w:val="0"/>
          <w:sz w:val="26"/>
          <w:szCs w:val="26"/>
          <w14:ligatures w14:val="none"/>
        </w:rPr>
        <w:t>MOTION:</w:t>
      </w:r>
    </w:p>
    <w:p w14:paraId="1FD53D7B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52A46B74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 w:rsidRPr="004110E0">
        <w:rPr>
          <w:rFonts w:ascii="Times" w:eastAsia="Times" w:hAnsi="Times" w:cs="Times New Roman"/>
          <w:kern w:val="0"/>
          <w:sz w:val="24"/>
          <w:szCs w:val="20"/>
          <w14:ligatures w14:val="none"/>
        </w:rPr>
        <w:t>That the Neighborhood Council:</w:t>
      </w:r>
    </w:p>
    <w:p w14:paraId="08BB1DD5" w14:textId="77777777" w:rsidR="004110E0" w:rsidRPr="004110E0" w:rsidRDefault="004110E0" w:rsidP="004110E0">
      <w:pPr>
        <w:spacing w:after="0" w:line="240" w:lineRule="auto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</w:p>
    <w:p w14:paraId="0D741BF2" w14:textId="300769F4" w:rsidR="004110E0" w:rsidRPr="004110E0" w:rsidRDefault="004A09D3" w:rsidP="004110E0">
      <w:pPr>
        <w:widowControl w:val="0"/>
        <w:spacing w:after="0" w:line="240" w:lineRule="auto"/>
        <w:ind w:right="-810"/>
        <w:rPr>
          <w:rFonts w:ascii="Times" w:eastAsia="Times" w:hAnsi="Times" w:cs="Times New Roman"/>
          <w:kern w:val="0"/>
          <w:sz w:val="24"/>
          <w:szCs w:val="20"/>
          <w14:ligatures w14:val="none"/>
        </w:rPr>
      </w:pPr>
      <w:r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Vote to support the Application as presented including two exceptions </w:t>
      </w:r>
      <w:r w:rsidR="00DA3456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from the Specific Plan Exemption as further </w:t>
      </w:r>
      <w:r w:rsidR="009D6F06">
        <w:rPr>
          <w:rFonts w:ascii="Times" w:eastAsia="Times" w:hAnsi="Times" w:cs="Times New Roman"/>
          <w:kern w:val="0"/>
          <w:sz w:val="24"/>
          <w:szCs w:val="20"/>
          <w14:ligatures w14:val="none"/>
        </w:rPr>
        <w:t>identified in the “Project Description, Findings and Exhibits</w:t>
      </w:r>
      <w:r w:rsidR="0073311D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Attachment</w:t>
      </w:r>
      <w:r w:rsidR="00CF0B5B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including allowing the height to be measured </w:t>
      </w:r>
      <w:r w:rsidR="00893CE5">
        <w:rPr>
          <w:rFonts w:ascii="Times" w:eastAsia="Times" w:hAnsi="Times" w:cs="Times New Roman"/>
          <w:kern w:val="0"/>
          <w:sz w:val="24"/>
          <w:szCs w:val="20"/>
          <w14:ligatures w14:val="none"/>
        </w:rPr>
        <w:t>for the project’s first 38 feet to be measured from the midpoint at the top of the curb height</w:t>
      </w:r>
      <w:r w:rsidR="005D7144">
        <w:rPr>
          <w:rFonts w:ascii="Times" w:eastAsia="Times" w:hAnsi="Times" w:cs="Times New Roman"/>
          <w:kern w:val="0"/>
          <w:sz w:val="24"/>
          <w:szCs w:val="20"/>
          <w14:ligatures w14:val="none"/>
        </w:rPr>
        <w:t xml:space="preserve">  and an exemption from the Coast Bluff Specific Plan to allow the overall height as defined </w:t>
      </w:r>
      <w:r w:rsidR="00FF2C58">
        <w:rPr>
          <w:rFonts w:ascii="Times" w:eastAsia="Times" w:hAnsi="Times" w:cs="Times New Roman"/>
          <w:kern w:val="0"/>
          <w:sz w:val="24"/>
          <w:szCs w:val="20"/>
          <w14:ligatures w14:val="none"/>
        </w:rPr>
        <w:t>to be 49 feet 11 inches instead of 45 feet.</w:t>
      </w:r>
    </w:p>
    <w:p w14:paraId="76536946" w14:textId="77777777" w:rsidR="004F65AB" w:rsidRDefault="004F65AB"/>
    <w:sectPr w:rsidR="004F65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C7799B"/>
    <w:multiLevelType w:val="multilevel"/>
    <w:tmpl w:val="1FA68A4E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 w16cid:durableId="732043546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0E0"/>
    <w:rsid w:val="00156E11"/>
    <w:rsid w:val="001B09FF"/>
    <w:rsid w:val="00281F65"/>
    <w:rsid w:val="003A081B"/>
    <w:rsid w:val="004110E0"/>
    <w:rsid w:val="00450D28"/>
    <w:rsid w:val="004A09D3"/>
    <w:rsid w:val="004B05BF"/>
    <w:rsid w:val="004F65AB"/>
    <w:rsid w:val="005520E8"/>
    <w:rsid w:val="005D7144"/>
    <w:rsid w:val="005F4C66"/>
    <w:rsid w:val="006C1055"/>
    <w:rsid w:val="006D556F"/>
    <w:rsid w:val="0073311D"/>
    <w:rsid w:val="00821AAB"/>
    <w:rsid w:val="008445D6"/>
    <w:rsid w:val="0086799E"/>
    <w:rsid w:val="0088554A"/>
    <w:rsid w:val="00893CE5"/>
    <w:rsid w:val="00944CA7"/>
    <w:rsid w:val="00994D78"/>
    <w:rsid w:val="009A68E7"/>
    <w:rsid w:val="009D6F06"/>
    <w:rsid w:val="00AA368D"/>
    <w:rsid w:val="00B040F9"/>
    <w:rsid w:val="00B40119"/>
    <w:rsid w:val="00B8092D"/>
    <w:rsid w:val="00BB441A"/>
    <w:rsid w:val="00BD72E6"/>
    <w:rsid w:val="00C172AE"/>
    <w:rsid w:val="00CF0B5B"/>
    <w:rsid w:val="00CF40DB"/>
    <w:rsid w:val="00D53AB3"/>
    <w:rsid w:val="00DA3456"/>
    <w:rsid w:val="00E312F1"/>
    <w:rsid w:val="00FE1A4E"/>
    <w:rsid w:val="00FF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7EDA3E"/>
  <w15:chartTrackingRefBased/>
  <w15:docId w15:val="{27966258-CB4E-4215-B408-140292951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12F1"/>
    <w:rPr>
      <w:rFonts w:ascii="Tahoma" w:hAnsi="Tahoma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10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10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10E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10E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10E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10E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10E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10E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10E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10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10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10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10E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10E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10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10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10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10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10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10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10E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10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10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10E0"/>
    <w:rPr>
      <w:rFonts w:ascii="Tahoma" w:hAnsi="Tahoma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10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10E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10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10E0"/>
    <w:rPr>
      <w:rFonts w:ascii="Tahoma" w:hAnsi="Tahoma"/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10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571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368</Words>
  <Characters>2102</Characters>
  <Application>Microsoft Office Word</Application>
  <DocSecurity>0</DocSecurity>
  <Lines>17</Lines>
  <Paragraphs>4</Paragraphs>
  <ScaleCrop>false</ScaleCrop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Donell</dc:creator>
  <cp:keywords/>
  <dc:description/>
  <cp:lastModifiedBy>Stephen J. Donell, CCIM, CPM</cp:lastModifiedBy>
  <cp:revision>31</cp:revision>
  <dcterms:created xsi:type="dcterms:W3CDTF">2025-03-24T18:08:00Z</dcterms:created>
  <dcterms:modified xsi:type="dcterms:W3CDTF">2025-03-24T18:30:00Z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e3d9b0fc-3e64-4870-badb-2ffde009c6ea</vt:lpwstr>
  </property>
</Properties>
</file>